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285" w:rsidRPr="00072285" w:rsidRDefault="00072285" w:rsidP="000722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0722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приказа «Об утверждении Порядка государственной регистрации пестицидов и </w:t>
      </w:r>
      <w:proofErr w:type="spellStart"/>
      <w:r w:rsidRPr="00072285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агрохимикатов</w:t>
      </w:r>
      <w:proofErr w:type="spellEnd"/>
      <w:r w:rsidRPr="000722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»</w:t>
      </w:r>
      <w:bookmarkEnd w:id="0"/>
      <w:r w:rsidRPr="000722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(опубликован 5 декабря 2012 г.) </w:t>
      </w:r>
    </w:p>
    <w:p w:rsidR="00072285" w:rsidRPr="00072285" w:rsidRDefault="00072285" w:rsidP="000722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285" w:rsidRPr="00072285" w:rsidRDefault="00072285" w:rsidP="000722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2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от 19 июля 1997 г. № 109-ФЗ «О безопасном обращении с пестицидами и </w:t>
      </w:r>
      <w:proofErr w:type="spellStart"/>
      <w:r w:rsidRPr="00072285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агрохимикатами</w:t>
      </w:r>
      <w:proofErr w:type="spellEnd"/>
      <w:r w:rsidRPr="000722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(Собрание законодательства Российской Федерации, 1997, № 29, ст. 3510; 2003, № 2, ст. 153, ст. 167; 2004, № 27, ст. 2711; 2006, № 43, ст. 4412; 2008, № 26, ст. 3022; 2009, № 1, ст. 17, ст. 21; 2010, № 41, ст. 5189; 2011, № 30, ст. 4590, ст. 4596) и постановлением Правительства Российской Федерации от 12 июня 2008 г. № 450 «О Министерстве сельского хозяйства Российской Федерации» (Собрание законодательства Российской Федерации, 2008, № 25, ст. 2983, № 32, ст. 3791, № 42, ст. 4825, № 46, ст. 5337; 2009, № 1, ст. 150, № 3, ст. 378, № 6, ст. 738, № 9, ст. 1119, ст. 1121, № 27, ст. 3364, № 33, ст. 4088; 2010, № 4, ст. 394, № 5, ст. 538, № 16, ст. 1917, № 23, ст. 2833, № 26, ст. 3350, № 31, ст. 4251, ст. 4262, № 32, ст. 4330, № 40, ст. 5068; 2011, № 6, ст. 888, № 7, ст. 983, № 12, ст. 1652, № 14, ст. 1935, № 18, ст. 2649, № 22, ст. 3179, № 36, ст. 5154; 2012, № 28, ст. 3900, № 32, ст. 4561, № 37, ст. 5001) </w:t>
      </w:r>
      <w:proofErr w:type="gramStart"/>
      <w:r w:rsidRPr="0007228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0722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 и к а з ы в а ю:</w:t>
      </w:r>
    </w:p>
    <w:p w:rsidR="00072285" w:rsidRPr="00072285" w:rsidRDefault="00072285" w:rsidP="000722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2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Порядок государственной регистрации пестицидов и </w:t>
      </w:r>
      <w:proofErr w:type="spellStart"/>
      <w:r w:rsidRPr="00072285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агрохимикатов</w:t>
      </w:r>
      <w:proofErr w:type="spellEnd"/>
      <w:r w:rsidRPr="000722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приложению.</w:t>
      </w:r>
    </w:p>
    <w:p w:rsidR="00072285" w:rsidRPr="00072285" w:rsidRDefault="00072285" w:rsidP="000722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285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Признать утратившими силу приказы Минсельхоза России:</w:t>
      </w:r>
    </w:p>
    <w:p w:rsidR="00072285" w:rsidRPr="00072285" w:rsidRDefault="00072285" w:rsidP="000722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2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10 июля 2007 г. № 357 «Об утверждении Порядка государственной регистрации пестицидов и </w:t>
      </w:r>
      <w:proofErr w:type="spellStart"/>
      <w:r w:rsidRPr="00072285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агрохимикатов</w:t>
      </w:r>
      <w:proofErr w:type="spellEnd"/>
      <w:r w:rsidRPr="00072285">
        <w:rPr>
          <w:rFonts w:ascii="Times New Roman" w:eastAsia="Times New Roman" w:hAnsi="Times New Roman" w:cs="Times New Roman"/>
          <w:sz w:val="24"/>
          <w:szCs w:val="24"/>
          <w:lang w:eastAsia="ru-RU"/>
        </w:rPr>
        <w:t>» (зарегистрирован Минюстом России 2 августа 2007 г., № 9942);</w:t>
      </w:r>
    </w:p>
    <w:p w:rsidR="00072285" w:rsidRPr="00072285" w:rsidRDefault="00072285" w:rsidP="000722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2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17 июня 2009 г. № 231 «Об утверждении Административного регламента исполнения Федеральной службой по ветеринарному и фитосанитарному надзору государственной функции по осуществлению государственной регистрации пестицидов и </w:t>
      </w:r>
      <w:proofErr w:type="spellStart"/>
      <w:r w:rsidRPr="00072285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агрохимикатов</w:t>
      </w:r>
      <w:proofErr w:type="spellEnd"/>
      <w:r w:rsidRPr="00072285">
        <w:rPr>
          <w:rFonts w:ascii="Times New Roman" w:eastAsia="Times New Roman" w:hAnsi="Times New Roman" w:cs="Times New Roman"/>
          <w:sz w:val="24"/>
          <w:szCs w:val="24"/>
          <w:lang w:eastAsia="ru-RU"/>
        </w:rPr>
        <w:t>» (зарегистрирован Минюстом России 13 июля 2009 г., № 14330);</w:t>
      </w:r>
    </w:p>
    <w:p w:rsidR="00072285" w:rsidRPr="00072285" w:rsidRDefault="00072285" w:rsidP="000722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28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24 августа 2009 г. № 386 «О внесении изменений в приказ Минсельхоза России от 10 июля 2007 г. № 357» (зарегистрирован Минюстом России 8 октября 2009 г., № 14988);</w:t>
      </w:r>
    </w:p>
    <w:p w:rsidR="00072285" w:rsidRPr="00072285" w:rsidRDefault="00072285" w:rsidP="000722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28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 февраля 2011 г. № 26 «О внесении изменений в приказ Минсельхоза России от 10 июля 2007 г. № 357» (зарегистрирован Минюстом России 19 апреля 2011 г., № 20532);</w:t>
      </w:r>
    </w:p>
    <w:p w:rsidR="00072285" w:rsidRPr="00072285" w:rsidRDefault="00072285" w:rsidP="000722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2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29 февраля 2008 г. № 67 «Об установлении требований к форме и порядку утверждения рекомендаций о транспортировке, применении и хранении пестицида и </w:t>
      </w:r>
      <w:proofErr w:type="spellStart"/>
      <w:r w:rsidRPr="00072285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агрохимиката</w:t>
      </w:r>
      <w:proofErr w:type="spellEnd"/>
      <w:r w:rsidRPr="000722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 тарной этикетке» (зарегистрирован Минюстом России 19 марта 2008 г., № 11369).</w:t>
      </w:r>
    </w:p>
    <w:p w:rsidR="00072285" w:rsidRPr="00072285" w:rsidRDefault="00072285" w:rsidP="000722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2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07228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0722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настоящего Приказа возложить на заместителя Министра сельского хозяйства Российской Федерации в соответствии с распределением обязанностей.</w:t>
      </w:r>
    </w:p>
    <w:p w:rsidR="00072285" w:rsidRPr="00072285" w:rsidRDefault="00072285" w:rsidP="000722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28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6"/>
        <w:gridCol w:w="5537"/>
      </w:tblGrid>
      <w:tr w:rsidR="00072285" w:rsidRPr="00072285" w:rsidTr="00072285">
        <w:trPr>
          <w:tblCellSpacing w:w="7" w:type="dxa"/>
        </w:trPr>
        <w:tc>
          <w:tcPr>
            <w:tcW w:w="0" w:type="auto"/>
            <w:vAlign w:val="center"/>
            <w:hideMark/>
          </w:tcPr>
          <w:p w:rsidR="00072285" w:rsidRPr="00072285" w:rsidRDefault="00072285" w:rsidP="00072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</w:t>
            </w:r>
          </w:p>
        </w:tc>
        <w:tc>
          <w:tcPr>
            <w:tcW w:w="0" w:type="auto"/>
            <w:vAlign w:val="center"/>
            <w:hideMark/>
          </w:tcPr>
          <w:p w:rsidR="00072285" w:rsidRPr="00072285" w:rsidRDefault="00072285" w:rsidP="00072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Н.В.Федоров</w:t>
            </w:r>
            <w:proofErr w:type="spellEnd"/>
          </w:p>
        </w:tc>
      </w:tr>
    </w:tbl>
    <w:p w:rsidR="00BF5669" w:rsidRPr="00072285" w:rsidRDefault="00BF5669" w:rsidP="00072285"/>
    <w:sectPr w:rsidR="00BF5669" w:rsidRPr="000722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EA9"/>
    <w:rsid w:val="00072285"/>
    <w:rsid w:val="00BF5669"/>
    <w:rsid w:val="00D96513"/>
    <w:rsid w:val="00ED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D965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9651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072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D965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9651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072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5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38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2190</Characters>
  <Application>Microsoft Office Word</Application>
  <DocSecurity>0</DocSecurity>
  <Lines>18</Lines>
  <Paragraphs>5</Paragraphs>
  <ScaleCrop>false</ScaleCrop>
  <Company/>
  <LinksUpToDate>false</LinksUpToDate>
  <CharactersWithSpaces>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Рубчиц Ольга Вадимовна</dc:creator>
  <cp:keywords/>
  <dc:description/>
  <cp:lastModifiedBy>Рубчиц Ольга Вадимовна</cp:lastModifiedBy>
  <cp:revision>3</cp:revision>
  <dcterms:created xsi:type="dcterms:W3CDTF">2013-04-02T07:53:00Z</dcterms:created>
  <dcterms:modified xsi:type="dcterms:W3CDTF">2013-04-02T07:55:00Z</dcterms:modified>
</cp:coreProperties>
</file>